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726B" w14:textId="71C990A0" w:rsidR="00DE64BD" w:rsidRDefault="00DE64BD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r>
        <w:rPr>
          <w:rStyle w:val="FontStyle58"/>
          <w:rFonts w:ascii="Arial" w:hAnsi="Arial" w:cs="Arial"/>
          <w:b/>
          <w:sz w:val="20"/>
          <w:szCs w:val="20"/>
          <w:lang w:val="en-GB"/>
        </w:rPr>
        <w:t>2. PIELIKUMS</w:t>
      </w:r>
    </w:p>
    <w:p w14:paraId="246C6B62" w14:textId="77777777" w:rsidR="00DE64BD" w:rsidRDefault="00DE64BD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</w:p>
    <w:p w14:paraId="4174E262" w14:textId="0B1D5AD9" w:rsidR="002230D8" w:rsidRPr="00DE64BD" w:rsidRDefault="00DE64BD" w:rsidP="00DE64BD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r>
        <w:rPr>
          <w:rStyle w:val="FontStyle58"/>
          <w:rFonts w:ascii="Arial" w:hAnsi="Arial" w:cs="Arial"/>
          <w:b/>
          <w:sz w:val="20"/>
          <w:szCs w:val="20"/>
          <w:lang w:val="en-GB"/>
        </w:rPr>
        <w:t>BALSOŠANAS VEIDLAPA</w:t>
      </w:r>
    </w:p>
    <w:p w14:paraId="77CFB18F" w14:textId="77777777" w:rsidR="002230D8" w:rsidRDefault="002230D8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bookmarkStart w:id="0" w:name="_Hlk167798341"/>
    </w:p>
    <w:p w14:paraId="01B3E96A" w14:textId="1E41B736" w:rsidR="001D0717" w:rsidRPr="00F5328A" w:rsidRDefault="001D0717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 w:eastAsia="lv-LV" w:bidi="lv-LV"/>
        </w:rPr>
      </w:pPr>
      <w:r w:rsidRPr="00F5328A">
        <w:rPr>
          <w:rStyle w:val="FontStyle58"/>
          <w:rFonts w:ascii="Arial" w:hAnsi="Arial" w:cs="Arial"/>
          <w:b/>
          <w:sz w:val="20"/>
          <w:szCs w:val="20"/>
          <w:lang w:val="en-GB"/>
        </w:rPr>
        <w:t>(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grozījumi AS “</w:t>
      </w:r>
      <w:proofErr w:type="spellStart"/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Storent</w:t>
      </w:r>
      <w:proofErr w:type="spellEnd"/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 Holding” 2023. gada 25. maija </w:t>
      </w:r>
      <w:proofErr w:type="spellStart"/>
      <w:r w:rsidR="00A95843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P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amatprospektā</w:t>
      </w:r>
      <w:proofErr w:type="spellEnd"/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 un tā 2024. gada 21. februāra papildinājumā </w:t>
      </w:r>
      <w:r w:rsidR="001C386E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ietvertajos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 </w:t>
      </w:r>
      <w:r w:rsidR="00462671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Obligāciju 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noteikumos</w:t>
      </w:r>
      <w:r w:rsidR="00FA68F5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)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 (ISIN LV0000850089 un ISIN LV0000850345)</w:t>
      </w:r>
    </w:p>
    <w:bookmarkEnd w:id="0"/>
    <w:p w14:paraId="6E0E2DF2" w14:textId="77777777" w:rsidR="00C761B4" w:rsidRPr="00FB6803" w:rsidRDefault="00C761B4" w:rsidP="008E1FD2">
      <w:pPr>
        <w:spacing w:after="0" w:line="240" w:lineRule="auto"/>
        <w:jc w:val="both"/>
        <w:rPr>
          <w:rStyle w:val="FontStyle58"/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4947" w:type="pct"/>
        <w:tblInd w:w="108" w:type="dxa"/>
        <w:tblLook w:val="04A0" w:firstRow="1" w:lastRow="0" w:firstColumn="1" w:lastColumn="0" w:noHBand="0" w:noVBand="1"/>
      </w:tblPr>
      <w:tblGrid>
        <w:gridCol w:w="4673"/>
        <w:gridCol w:w="5351"/>
      </w:tblGrid>
      <w:tr w:rsidR="00C761B4" w:rsidRPr="00FB6803" w14:paraId="4DD41768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31057DBA" w14:textId="054C001D" w:rsidR="008E1FD2" w:rsidRPr="00707CC3" w:rsidRDefault="002534FB" w:rsidP="008E1FD2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Firma (juridisk</w:t>
            </w:r>
            <w:r w:rsidR="00707CC3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ajā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m personām) vai vārds, uzvārds (</w:t>
            </w:r>
            <w:r w:rsidR="00707CC3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fiziskajām personām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):</w:t>
            </w:r>
          </w:p>
        </w:tc>
        <w:tc>
          <w:tcPr>
            <w:tcW w:w="2669" w:type="pct"/>
            <w:vAlign w:val="center"/>
          </w:tcPr>
          <w:p w14:paraId="3AB506D6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41780DA1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5C92DE8D" w14:textId="2DBAF93E" w:rsidR="008E1FD2" w:rsidRPr="00707CC3" w:rsidRDefault="002534FB" w:rsidP="008E1FD2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Reģistrācijas numurs (juridisk</w:t>
            </w:r>
            <w:r w:rsidR="00707CC3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ajā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m personām) vai dzimšanas datums</w:t>
            </w:r>
            <w:r w:rsidR="008A4056"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/ personas kods (</w:t>
            </w:r>
            <w:r w:rsidR="00DB5A0B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fiziskajām personām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):</w:t>
            </w:r>
          </w:p>
        </w:tc>
        <w:tc>
          <w:tcPr>
            <w:tcW w:w="2669" w:type="pct"/>
            <w:vAlign w:val="center"/>
          </w:tcPr>
          <w:p w14:paraId="0970A509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042020A6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56F4AADB" w14:textId="57A2D6EF" w:rsidR="008E1FD2" w:rsidRPr="00D165DA" w:rsidRDefault="002534FB" w:rsidP="008E1FD2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Telefona numurs:</w:t>
            </w:r>
          </w:p>
        </w:tc>
        <w:tc>
          <w:tcPr>
            <w:tcW w:w="2669" w:type="pct"/>
            <w:vAlign w:val="center"/>
          </w:tcPr>
          <w:p w14:paraId="034B8B00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574B1402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5F9122C6" w14:textId="30FCBC61" w:rsidR="008E1FD2" w:rsidRPr="00D165DA" w:rsidRDefault="002534FB" w:rsidP="008E1FD2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2669" w:type="pct"/>
            <w:vAlign w:val="center"/>
          </w:tcPr>
          <w:p w14:paraId="5DEFE5AD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60E3FEC2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764B7BB9" w14:textId="0DFDC8C8" w:rsidR="008E1FD2" w:rsidRPr="00D165DA" w:rsidRDefault="002534FB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Pārstāvja vārds, uzvārds, dzimšanas datums</w:t>
            </w:r>
            <w:r w:rsidR="00DB5A0B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/ personas kods (tikai juridisk</w:t>
            </w:r>
            <w:r w:rsidR="00DB5A0B">
              <w:rPr>
                <w:rFonts w:ascii="Arial" w:hAnsi="Arial" w:cs="Arial"/>
                <w:b/>
                <w:sz w:val="20"/>
                <w:szCs w:val="20"/>
                <w:lang w:val="lv-LV"/>
              </w:rPr>
              <w:t>ajā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m personām): </w:t>
            </w:r>
            <w:r w:rsidR="00C761B4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2669" w:type="pct"/>
            <w:vAlign w:val="center"/>
          </w:tcPr>
          <w:p w14:paraId="48D650BB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38E2" w:rsidRPr="00FB6803" w14:paraId="49C44305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25B136BD" w14:textId="2F7A20ED" w:rsidR="008E1FD2" w:rsidRPr="00D165DA" w:rsidRDefault="002534FB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Citu pārstāvju e-pasts(-i) (tikai juridisk</w:t>
            </w:r>
            <w:r w:rsidR="00AF3482">
              <w:rPr>
                <w:rFonts w:ascii="Arial" w:hAnsi="Arial" w:cs="Arial"/>
                <w:b/>
                <w:sz w:val="20"/>
                <w:szCs w:val="20"/>
                <w:lang w:val="lv-LV"/>
              </w:rPr>
              <w:t>aj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ām personām ar kopīgas pārstāvības tiesībām):</w:t>
            </w:r>
          </w:p>
        </w:tc>
        <w:tc>
          <w:tcPr>
            <w:tcW w:w="2669" w:type="pct"/>
            <w:vAlign w:val="center"/>
          </w:tcPr>
          <w:p w14:paraId="1A8DB778" w14:textId="77777777" w:rsidR="002838E2" w:rsidRPr="00FB6803" w:rsidRDefault="002838E2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56FA7179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094BFB26" w14:textId="1116F1AF" w:rsidR="008E1FD2" w:rsidRPr="00D165DA" w:rsidRDefault="002534FB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Statuss (piemēram, </w:t>
            </w:r>
            <w:r w:rsidR="008A4056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Obligacionārs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, </w:t>
            </w:r>
            <w:r w:rsidR="008A4056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Obligacionāra 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likum</w:t>
            </w:r>
            <w:r w:rsidR="006F24F8">
              <w:rPr>
                <w:rFonts w:ascii="Arial" w:hAnsi="Arial" w:cs="Arial"/>
                <w:b/>
                <w:sz w:val="20"/>
                <w:szCs w:val="20"/>
                <w:lang w:val="lv-LV"/>
              </w:rPr>
              <w:t>iskais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pārstāvis, aizbildnis, cits (norādīt))</w:t>
            </w:r>
            <w:r w:rsidR="008A4056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*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2669" w:type="pct"/>
            <w:vAlign w:val="center"/>
          </w:tcPr>
          <w:p w14:paraId="42EE9C99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13E9" w:rsidRPr="00FB6803" w14:paraId="0F81B771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60E00B44" w14:textId="08BFB448" w:rsidR="002534FB" w:rsidRPr="00D165DA" w:rsidRDefault="00542639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Obligacionāra t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urēto Obligāciju 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ar 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ISIN LV0000850089 </w:t>
            </w:r>
            <w:r w:rsidR="00A35C3C">
              <w:rPr>
                <w:rFonts w:ascii="Arial" w:hAnsi="Arial" w:cs="Arial"/>
                <w:b/>
                <w:sz w:val="20"/>
                <w:szCs w:val="20"/>
                <w:lang w:val="lv-LV"/>
              </w:rPr>
              <w:t>(</w:t>
            </w:r>
            <w:r w:rsidR="00914483" w:rsidRPr="004D296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STOH110025A</w:t>
            </w:r>
            <w:r w:rsidR="00A35C3C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) 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kopējā pamatsumma</w:t>
            </w:r>
            <w:r w:rsidR="00914483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EUR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69" w:type="pct"/>
            <w:vAlign w:val="center"/>
          </w:tcPr>
          <w:p w14:paraId="0E1D2784" w14:textId="292E5624" w:rsidR="00F213E9" w:rsidRPr="008E1FD2" w:rsidRDefault="00F213E9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E1FD2" w:rsidRPr="00FB6803" w14:paraId="4D3DAF07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0A2FFEF7" w14:textId="0391917C" w:rsidR="008E1FD2" w:rsidRPr="00D165DA" w:rsidRDefault="00542639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Obligacionāra t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urēto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Obligāciju ar ISIN LV0000850345 </w:t>
            </w:r>
            <w:r w:rsidR="005A2BB9">
              <w:rPr>
                <w:rFonts w:ascii="Arial" w:hAnsi="Arial" w:cs="Arial"/>
                <w:b/>
                <w:sz w:val="20"/>
                <w:szCs w:val="20"/>
                <w:lang w:val="lv-LV"/>
              </w:rPr>
              <w:t>(</w:t>
            </w:r>
            <w:r w:rsidR="005A2BB9" w:rsidRPr="004D2966">
              <w:rPr>
                <w:rFonts w:ascii="Arial" w:hAnsi="Arial" w:cs="Arial"/>
                <w:b/>
                <w:sz w:val="20"/>
                <w:szCs w:val="20"/>
                <w:lang w:val="en-GB"/>
              </w:rPr>
              <w:t>STOH100026A</w:t>
            </w:r>
            <w:r w:rsidR="005A2BB9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) 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kopējā pamatsumma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EUR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69" w:type="pct"/>
            <w:vAlign w:val="center"/>
          </w:tcPr>
          <w:p w14:paraId="6E54FB68" w14:textId="4DCC1429" w:rsidR="008E1FD2" w:rsidRPr="00FB6803" w:rsidRDefault="008E1FD2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28A0" w:rsidRPr="00FB6803" w14:paraId="2E0D249B" w14:textId="77777777" w:rsidTr="00D165DA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28826944" w14:textId="67826E79" w:rsidR="008E1FD2" w:rsidRPr="00D165DA" w:rsidRDefault="008A4056" w:rsidP="008E1FD2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</w:pPr>
            <w:r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>*</w:t>
            </w:r>
            <w:r w:rsidRPr="00D165DA">
              <w:rPr>
                <w:rStyle w:val="FontStyle58"/>
                <w:bCs/>
                <w:iCs/>
                <w:lang w:val="lv-LV"/>
              </w:rPr>
              <w:t xml:space="preserve"> </w:t>
            </w:r>
            <w:r w:rsidR="002534FB"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 xml:space="preserve">Lūdzu, ņemiet vērā, ka balsošanas veidlapas, kuras parakstījuši </w:t>
            </w:r>
            <w:r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>O</w:t>
            </w:r>
            <w:r w:rsidRPr="00D165DA">
              <w:rPr>
                <w:rStyle w:val="FontStyle58"/>
                <w:rFonts w:ascii="Arial" w:hAnsi="Arial" w:cs="Arial"/>
                <w:iCs/>
                <w:sz w:val="20"/>
                <w:szCs w:val="20"/>
                <w:lang w:val="lv-LV"/>
              </w:rPr>
              <w:t xml:space="preserve">bligacionāru </w:t>
            </w:r>
            <w:r w:rsidR="002534FB"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>pārstāvji, kas darbojas uz pilnvarojuma pamata, tiks pieņemtas tikai ar nosacījumu, ka balsošanas veidlapai ir pievienots attiecīgās pilnvaras oriģināls vai apliecināta kopija.</w:t>
            </w:r>
          </w:p>
        </w:tc>
      </w:tr>
      <w:tr w:rsidR="00854FFD" w:rsidRPr="00FB6803" w14:paraId="05D51BFA" w14:textId="77777777" w:rsidTr="00D165DA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9420C0D" w14:textId="0DE54EF1" w:rsidR="008E1FD2" w:rsidRPr="00D165DA" w:rsidRDefault="002534FB" w:rsidP="008E1FD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Informējam, ka balsošanas procesā iegūtie personas dati tiks izmantoti, lai veiktu balsošanu par grozījumiem un </w:t>
            </w:r>
            <w:r w:rsidR="00D074CD">
              <w:rPr>
                <w:rFonts w:ascii="Arial" w:hAnsi="Arial" w:cs="Arial"/>
                <w:iCs/>
                <w:sz w:val="20"/>
                <w:szCs w:val="20"/>
                <w:lang w:val="lv-LV"/>
              </w:rPr>
              <w:t>apstrādātu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 balsošanas rezultātus. Personas dati tiks glabāti tik ilgi, cik nepieciešams balsošanas rezultātu apstiprināšanai. Personas dati netiks nodoti citām treš</w:t>
            </w:r>
            <w:r w:rsidR="0008703C">
              <w:rPr>
                <w:rFonts w:ascii="Arial" w:hAnsi="Arial" w:cs="Arial"/>
                <w:iCs/>
                <w:sz w:val="20"/>
                <w:szCs w:val="20"/>
                <w:lang w:val="lv-LV"/>
              </w:rPr>
              <w:t>aj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ām personām, izņemot gadījumus, kad </w:t>
            </w:r>
            <w:r w:rsidR="0008703C">
              <w:rPr>
                <w:rFonts w:ascii="Arial" w:hAnsi="Arial" w:cs="Arial"/>
                <w:iCs/>
                <w:sz w:val="20"/>
                <w:szCs w:val="20"/>
                <w:lang w:val="lv-LV"/>
              </w:rPr>
              <w:t>tas nepieciešams saskaņā ar normatīvajiem aktiem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 vai </w:t>
            </w:r>
            <w:r w:rsidR="008E3264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ir saņemts 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>uzraudzības iestādes juridisks pieprasījums. Lai saņemtu papildu informāciju vai izmantotu savas kā datu subjekta tiesības, lūdzu, sazinieties tieši ar AS “</w:t>
            </w:r>
            <w:proofErr w:type="spellStart"/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>Storent</w:t>
            </w:r>
            <w:proofErr w:type="spellEnd"/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 Holding”.</w:t>
            </w:r>
          </w:p>
        </w:tc>
      </w:tr>
    </w:tbl>
    <w:p w14:paraId="44645B4B" w14:textId="77777777" w:rsidR="008E1FD2" w:rsidRDefault="008E1FD2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000000"/>
          <w:sz w:val="20"/>
          <w:szCs w:val="20"/>
          <w:lang w:val="lv-LV" w:eastAsia="lv-LV" w:bidi="lv-LV"/>
        </w:rPr>
      </w:pPr>
    </w:p>
    <w:p w14:paraId="1467D6F7" w14:textId="6A369440" w:rsidR="00C57DFB" w:rsidRDefault="002534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Saskaņā ar AS “</w:t>
      </w:r>
      <w:proofErr w:type="spellStart"/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Storent</w:t>
      </w:r>
      <w:proofErr w:type="spellEnd"/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Holding” 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(“</w:t>
      </w:r>
      <w:r w:rsidR="00F9626B">
        <w:rPr>
          <w:rFonts w:ascii="Arial" w:hAnsi="Arial" w:cs="Arial"/>
          <w:b/>
          <w:bCs/>
          <w:color w:val="000000"/>
          <w:sz w:val="20"/>
          <w:szCs w:val="20"/>
          <w:lang w:val="lv-LV" w:eastAsia="lv-LV" w:bidi="lv-LV"/>
        </w:rPr>
        <w:t>Emitents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”)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2024. gada 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8. </w:t>
      </w:r>
      <w:r w:rsidR="00F9626B" w:rsidRPr="00E45063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augusta</w:t>
      </w:r>
      <w:r w:rsidRPr="00E45063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  <w:r w:rsidR="00EE420F" w:rsidRPr="00E45063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(atjaunots 2024. gada 29. augustā)</w:t>
      </w:r>
      <w:r w:rsidR="00EE420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paziņojumu par raks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tveida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procedūras uzsākšanu </w:t>
      </w:r>
      <w:r w:rsidR="008A4056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Obligacionāru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piekrišanas saņemšanai (“</w:t>
      </w:r>
      <w:r w:rsidRPr="000C365F">
        <w:rPr>
          <w:rFonts w:ascii="Arial" w:hAnsi="Arial" w:cs="Arial"/>
          <w:b/>
          <w:bCs/>
          <w:color w:val="000000"/>
          <w:sz w:val="20"/>
          <w:szCs w:val="20"/>
          <w:lang w:val="lv-LV" w:eastAsia="lv-LV" w:bidi="lv-LV"/>
        </w:rPr>
        <w:t>Paziņojums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”) 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ir l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ūdzis </w:t>
      </w:r>
      <w:r w:rsidR="00DF4C3F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Obligacionārus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, 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kuri tur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obligācijas ar ISIN LV0000850089 un ISIN LV0000850345, sniegt piekrišanu grozījumiem </w:t>
      </w:r>
      <w:r w:rsidR="00CE0277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2023. gada 25. maija </w:t>
      </w:r>
      <w:proofErr w:type="spellStart"/>
      <w:r w:rsidR="00195AA2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P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amatprospektā</w:t>
      </w:r>
      <w:proofErr w:type="spellEnd"/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un tā 2024. gada 21. februāra papildinājumā </w:t>
      </w:r>
      <w:r w:rsidR="00CE0277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ietvertajos Obligāciju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noteikumos. </w:t>
      </w:r>
    </w:p>
    <w:p w14:paraId="34B0F0FD" w14:textId="77777777" w:rsidR="00C57DFB" w:rsidRDefault="00C57D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</w:p>
    <w:p w14:paraId="040CD35C" w14:textId="53634D82" w:rsidR="00C20773" w:rsidRDefault="002534FB" w:rsidP="000C6AF9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Grozījumi ir </w:t>
      </w:r>
      <w:r w:rsidR="00CA277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norādīti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Paziņojumā un pievienoti Paziņojuma 1. pielikumā (“</w:t>
      </w:r>
      <w:r w:rsidRPr="00437C44">
        <w:rPr>
          <w:rFonts w:ascii="Arial" w:hAnsi="Arial" w:cs="Arial"/>
          <w:b/>
          <w:bCs/>
          <w:color w:val="000000"/>
          <w:sz w:val="20"/>
          <w:szCs w:val="20"/>
          <w:lang w:val="lv-LV" w:eastAsia="lv-LV" w:bidi="lv-LV"/>
        </w:rPr>
        <w:t>Grozījumi</w:t>
      </w:r>
      <w:r w:rsidRPr="00437C44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”)</w:t>
      </w:r>
      <w:r w:rsidR="000C6AF9" w:rsidRPr="00437C44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, </w:t>
      </w:r>
      <w:r w:rsidR="00437C44" w:rsidRPr="00437C44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un paredz, ka, lai </w:t>
      </w:r>
      <w:r w:rsidR="00C20773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Emitents varētu īstenot labvēl</w:t>
      </w:r>
      <w:r w:rsidR="0037027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īgo tirgus situāciju, veiktu būtiskus ieguldījumus un tālāk attīstītu un izmantotu tirgus potenciālu, Obligāciju noteikumu</w:t>
      </w:r>
      <w:r w:rsidR="000C662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16.2. punkt</w:t>
      </w:r>
      <w:r w:rsidR="00185E81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s</w:t>
      </w:r>
      <w:r w:rsidR="000C662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  <w:r w:rsidR="00EF44F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tiek šādi</w:t>
      </w:r>
      <w:r w:rsidR="000C662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:</w:t>
      </w:r>
    </w:p>
    <w:p w14:paraId="01C90000" w14:textId="77777777" w:rsidR="000C6AF9" w:rsidRDefault="000C6AF9" w:rsidP="000C6AF9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1A23F" w14:textId="1372FE22" w:rsidR="000C6AF9" w:rsidRPr="005F1778" w:rsidRDefault="000C6AF9" w:rsidP="000C6AF9">
      <w:pPr>
        <w:spacing w:after="120"/>
        <w:ind w:left="108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“16.2. </w:t>
      </w:r>
      <w:r w:rsidR="003B5DCD"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Neto parāds/</w:t>
      </w:r>
      <w:r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EBITDA</w:t>
      </w:r>
    </w:p>
    <w:p w14:paraId="1A89FEBE" w14:textId="55B33B70" w:rsidR="000C6AF9" w:rsidRPr="005F1778" w:rsidRDefault="005F1778" w:rsidP="000C6AF9">
      <w:pPr>
        <w:spacing w:after="120"/>
        <w:ind w:left="108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>Emitenta Neto parāda/EBITDA koeficients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par iepriekšējiem 12 (divpadsmit) mēnešiem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: </w:t>
      </w:r>
    </w:p>
    <w:p w14:paraId="3AFE7DD0" w14:textId="1A5A9E39" w:rsidR="000C6AF9" w:rsidRPr="005F1778" w:rsidRDefault="005F1778" w:rsidP="000C6AF9">
      <w:pPr>
        <w:pStyle w:val="ListParagraph"/>
        <w:numPr>
          <w:ilvl w:val="0"/>
          <w:numId w:val="1"/>
        </w:numPr>
        <w:tabs>
          <w:tab w:val="left" w:pos="50"/>
          <w:tab w:val="num" w:pos="1843"/>
        </w:tabs>
        <w:spacing w:after="120" w:line="240" w:lineRule="auto"/>
        <w:ind w:left="2127" w:hanging="993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līdz 2024. gada otrajam </w:t>
      </w:r>
      <w:r w:rsidR="00472DAE">
        <w:rPr>
          <w:rFonts w:ascii="Arial" w:hAnsi="Arial" w:cs="Arial"/>
          <w:i/>
          <w:iCs/>
          <w:sz w:val="20"/>
          <w:szCs w:val="20"/>
          <w:lang w:val="lv-LV"/>
        </w:rPr>
        <w:t>C</w:t>
      </w:r>
      <w:r>
        <w:rPr>
          <w:rFonts w:ascii="Arial" w:hAnsi="Arial" w:cs="Arial"/>
          <w:i/>
          <w:iCs/>
          <w:sz w:val="20"/>
          <w:szCs w:val="20"/>
          <w:lang w:val="lv-LV"/>
        </w:rPr>
        <w:t>eturksnim (ieskaitot) nedrīkst būt augstāks par 2.5;</w:t>
      </w:r>
    </w:p>
    <w:p w14:paraId="502D76A5" w14:textId="28DAC1F4" w:rsidR="000C6AF9" w:rsidRPr="005F1778" w:rsidRDefault="00964AB0" w:rsidP="000C6AF9">
      <w:pPr>
        <w:pStyle w:val="ListParagraph"/>
        <w:numPr>
          <w:ilvl w:val="0"/>
          <w:numId w:val="1"/>
        </w:numPr>
        <w:tabs>
          <w:tab w:val="left" w:pos="50"/>
          <w:tab w:val="num" w:pos="1843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no 2024. gada trešā </w:t>
      </w:r>
      <w:r w:rsidR="00472DAE">
        <w:rPr>
          <w:rFonts w:ascii="Arial" w:hAnsi="Arial" w:cs="Arial"/>
          <w:i/>
          <w:iCs/>
          <w:sz w:val="20"/>
          <w:szCs w:val="20"/>
          <w:lang w:val="lv-LV"/>
        </w:rPr>
        <w:t>C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eturkšņa līdz 2025. gada </w:t>
      </w:r>
      <w:r w:rsidR="00C16EE3">
        <w:rPr>
          <w:rFonts w:ascii="Arial" w:hAnsi="Arial" w:cs="Arial"/>
          <w:i/>
          <w:iCs/>
          <w:sz w:val="20"/>
          <w:szCs w:val="20"/>
          <w:lang w:val="lv-LV"/>
        </w:rPr>
        <w:t xml:space="preserve">otrajam </w:t>
      </w:r>
      <w:r w:rsidR="00185E81">
        <w:rPr>
          <w:rFonts w:ascii="Arial" w:hAnsi="Arial" w:cs="Arial"/>
          <w:i/>
          <w:iCs/>
          <w:sz w:val="20"/>
          <w:szCs w:val="20"/>
          <w:lang w:val="lv-LV"/>
        </w:rPr>
        <w:t>C</w:t>
      </w:r>
      <w:r w:rsidR="00C16EE3">
        <w:rPr>
          <w:rFonts w:ascii="Arial" w:hAnsi="Arial" w:cs="Arial"/>
          <w:i/>
          <w:iCs/>
          <w:sz w:val="20"/>
          <w:szCs w:val="20"/>
          <w:lang w:val="lv-LV"/>
        </w:rPr>
        <w:t>eturksnim (ieskaitot) nedrīkst būt augstāks par 4;</w:t>
      </w:r>
    </w:p>
    <w:p w14:paraId="7B2D68DC" w14:textId="7CE6A33C" w:rsidR="000C6AF9" w:rsidRPr="005F1778" w:rsidRDefault="00C16EE3" w:rsidP="000C6AF9">
      <w:pPr>
        <w:pStyle w:val="ListParagraph"/>
        <w:numPr>
          <w:ilvl w:val="0"/>
          <w:numId w:val="1"/>
        </w:numPr>
        <w:tabs>
          <w:tab w:val="left" w:pos="50"/>
          <w:tab w:val="num" w:pos="1843"/>
        </w:tabs>
        <w:spacing w:after="120" w:line="240" w:lineRule="auto"/>
        <w:ind w:left="2127" w:hanging="993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sākot no 2025. gada trešā </w:t>
      </w:r>
      <w:r w:rsidR="00185E81">
        <w:rPr>
          <w:rFonts w:ascii="Arial" w:hAnsi="Arial" w:cs="Arial"/>
          <w:i/>
          <w:iCs/>
          <w:sz w:val="20"/>
          <w:szCs w:val="20"/>
          <w:lang w:val="lv-LV"/>
        </w:rPr>
        <w:t>C</w:t>
      </w:r>
      <w:r>
        <w:rPr>
          <w:rFonts w:ascii="Arial" w:hAnsi="Arial" w:cs="Arial"/>
          <w:i/>
          <w:iCs/>
          <w:sz w:val="20"/>
          <w:szCs w:val="20"/>
          <w:lang w:val="lv-LV"/>
        </w:rPr>
        <w:t>eturkšņa</w:t>
      </w:r>
      <w:r w:rsidR="00F66568">
        <w:rPr>
          <w:rFonts w:ascii="Arial" w:hAnsi="Arial" w:cs="Arial"/>
          <w:i/>
          <w:iCs/>
          <w:sz w:val="20"/>
          <w:szCs w:val="20"/>
          <w:lang w:val="lv-LV"/>
        </w:rPr>
        <w:t>,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nedrīkst būt augstāk </w:t>
      </w:r>
      <w:r w:rsidR="0073314C">
        <w:rPr>
          <w:rFonts w:ascii="Arial" w:hAnsi="Arial" w:cs="Arial"/>
          <w:i/>
          <w:iCs/>
          <w:sz w:val="20"/>
          <w:szCs w:val="20"/>
          <w:lang w:val="lv-LV"/>
        </w:rPr>
        <w:t>par 3.5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>.</w:t>
      </w:r>
    </w:p>
    <w:p w14:paraId="181CC6B8" w14:textId="6496827C" w:rsidR="000C6AF9" w:rsidRPr="005F1778" w:rsidRDefault="000C6AF9" w:rsidP="000C6AF9">
      <w:pPr>
        <w:tabs>
          <w:tab w:val="left" w:pos="50"/>
          <w:tab w:val="left" w:pos="1134"/>
        </w:tabs>
        <w:spacing w:after="120" w:line="240" w:lineRule="auto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ab/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ab/>
      </w:r>
      <w:r w:rsidR="00065DDC">
        <w:rPr>
          <w:rFonts w:ascii="Arial" w:hAnsi="Arial" w:cs="Arial"/>
          <w:i/>
          <w:iCs/>
          <w:sz w:val="20"/>
          <w:szCs w:val="20"/>
          <w:lang w:val="lv-LV"/>
        </w:rPr>
        <w:t xml:space="preserve">Emitenta Neto parāda/EBITDA koeficientu </w:t>
      </w:r>
      <w:r w:rsidR="004E6EEA">
        <w:rPr>
          <w:rFonts w:ascii="Arial" w:hAnsi="Arial" w:cs="Arial"/>
          <w:i/>
          <w:iCs/>
          <w:sz w:val="20"/>
          <w:szCs w:val="20"/>
          <w:lang w:val="lv-LV"/>
        </w:rPr>
        <w:t>aprēķina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>:</w:t>
      </w:r>
    </w:p>
    <w:p w14:paraId="230051FE" w14:textId="649770A8" w:rsidR="000C6AF9" w:rsidRPr="005F1778" w:rsidRDefault="004E6EEA" w:rsidP="000C6AF9">
      <w:pPr>
        <w:pStyle w:val="ListParagraph"/>
        <w:numPr>
          <w:ilvl w:val="0"/>
          <w:numId w:val="2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4E6EEA">
        <w:rPr>
          <w:rFonts w:ascii="Arial" w:hAnsi="Arial" w:cs="Arial"/>
          <w:i/>
          <w:iCs/>
          <w:sz w:val="20"/>
          <w:szCs w:val="20"/>
          <w:lang w:val="lv-LV"/>
        </w:rPr>
        <w:lastRenderedPageBreak/>
        <w:t xml:space="preserve">katra </w:t>
      </w:r>
      <w:r w:rsidR="00185E81">
        <w:rPr>
          <w:rFonts w:ascii="Arial" w:hAnsi="Arial" w:cs="Arial"/>
          <w:i/>
          <w:iCs/>
          <w:sz w:val="20"/>
          <w:szCs w:val="20"/>
          <w:lang w:val="lv-LV"/>
        </w:rPr>
        <w:t>C</w:t>
      </w:r>
      <w:r w:rsidRPr="004E6EEA">
        <w:rPr>
          <w:rFonts w:ascii="Arial" w:hAnsi="Arial" w:cs="Arial"/>
          <w:i/>
          <w:iCs/>
          <w:sz w:val="20"/>
          <w:szCs w:val="20"/>
          <w:lang w:val="lv-LV"/>
        </w:rPr>
        <w:t xml:space="preserve">eturkšņa beigās, </w:t>
      </w:r>
      <w:r w:rsidR="007E2FBC">
        <w:rPr>
          <w:rFonts w:ascii="Arial" w:hAnsi="Arial" w:cs="Arial"/>
          <w:i/>
          <w:iCs/>
          <w:sz w:val="20"/>
          <w:szCs w:val="20"/>
          <w:lang w:val="lv-LV"/>
        </w:rPr>
        <w:t>nosak</w:t>
      </w:r>
      <w:r w:rsidR="00E638AA">
        <w:rPr>
          <w:rFonts w:ascii="Arial" w:hAnsi="Arial" w:cs="Arial"/>
          <w:i/>
          <w:iCs/>
          <w:sz w:val="20"/>
          <w:szCs w:val="20"/>
          <w:lang w:val="lv-LV"/>
        </w:rPr>
        <w:t>ot</w:t>
      </w:r>
      <w:r w:rsidRPr="004E6EEA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E638AA">
        <w:rPr>
          <w:rFonts w:ascii="Arial" w:hAnsi="Arial" w:cs="Arial"/>
          <w:i/>
          <w:iCs/>
          <w:sz w:val="20"/>
          <w:szCs w:val="20"/>
          <w:lang w:val="lv-LV"/>
        </w:rPr>
        <w:t>saskaņā ar</w:t>
      </w:r>
      <w:r w:rsidRPr="004E6EEA">
        <w:rPr>
          <w:rFonts w:ascii="Arial" w:hAnsi="Arial" w:cs="Arial"/>
          <w:i/>
          <w:iCs/>
          <w:sz w:val="20"/>
          <w:szCs w:val="20"/>
          <w:lang w:val="lv-LV"/>
        </w:rPr>
        <w:t xml:space="preserve"> Emitenta konsolidētajiem mēneša finanšu pārskatiem par iepriekšējiem 12 (divpadsmit) mēnešiem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  <w:r w:rsidR="000D22D2">
        <w:rPr>
          <w:rFonts w:ascii="Arial" w:hAnsi="Arial" w:cs="Arial"/>
          <w:i/>
          <w:iCs/>
          <w:sz w:val="20"/>
          <w:szCs w:val="20"/>
          <w:lang w:val="lv-LV"/>
        </w:rPr>
        <w:t>un</w:t>
      </w:r>
    </w:p>
    <w:p w14:paraId="5E564C3F" w14:textId="3863BFF6" w:rsidR="000C6AF9" w:rsidRPr="005F1778" w:rsidRDefault="00DC745D" w:rsidP="000C6AF9">
      <w:pPr>
        <w:pStyle w:val="ListParagraph"/>
        <w:numPr>
          <w:ilvl w:val="0"/>
          <w:numId w:val="2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DC745D">
        <w:rPr>
          <w:rFonts w:ascii="Arial" w:hAnsi="Arial" w:cs="Arial"/>
          <w:i/>
          <w:iCs/>
          <w:sz w:val="20"/>
          <w:szCs w:val="20"/>
          <w:lang w:val="lv-LV"/>
        </w:rPr>
        <w:t xml:space="preserve">katra gada 31. decembrī, </w:t>
      </w:r>
      <w:r w:rsidR="007E2FBC">
        <w:rPr>
          <w:rFonts w:ascii="Arial" w:hAnsi="Arial" w:cs="Arial"/>
          <w:i/>
          <w:iCs/>
          <w:sz w:val="20"/>
          <w:szCs w:val="20"/>
          <w:lang w:val="lv-LV"/>
        </w:rPr>
        <w:t>nosakot</w:t>
      </w:r>
      <w:r w:rsidRPr="00DC745D">
        <w:rPr>
          <w:rFonts w:ascii="Arial" w:hAnsi="Arial" w:cs="Arial"/>
          <w:i/>
          <w:iCs/>
          <w:sz w:val="20"/>
          <w:szCs w:val="20"/>
          <w:lang w:val="lv-LV"/>
        </w:rPr>
        <w:t xml:space="preserve"> konsolidēti</w:t>
      </w:r>
      <w:r w:rsidR="00E638AA">
        <w:rPr>
          <w:rFonts w:ascii="Arial" w:hAnsi="Arial" w:cs="Arial"/>
          <w:i/>
          <w:iCs/>
          <w:sz w:val="20"/>
          <w:szCs w:val="20"/>
          <w:lang w:val="lv-LV"/>
        </w:rPr>
        <w:t xml:space="preserve"> saskaņā ar </w:t>
      </w:r>
      <w:r w:rsidRPr="00DC745D">
        <w:rPr>
          <w:rFonts w:ascii="Arial" w:hAnsi="Arial" w:cs="Arial"/>
          <w:i/>
          <w:iCs/>
          <w:sz w:val="20"/>
          <w:szCs w:val="20"/>
          <w:lang w:val="lv-LV"/>
        </w:rPr>
        <w:t xml:space="preserve">Emitenta </w:t>
      </w:r>
      <w:r w:rsidR="00D61486">
        <w:rPr>
          <w:rFonts w:ascii="Arial" w:hAnsi="Arial" w:cs="Arial"/>
          <w:i/>
          <w:iCs/>
          <w:sz w:val="20"/>
          <w:szCs w:val="20"/>
          <w:lang w:val="lv-LV"/>
        </w:rPr>
        <w:t xml:space="preserve">katra </w:t>
      </w:r>
      <w:r w:rsidRPr="00DC745D">
        <w:rPr>
          <w:rFonts w:ascii="Arial" w:hAnsi="Arial" w:cs="Arial"/>
          <w:i/>
          <w:iCs/>
          <w:sz w:val="20"/>
          <w:szCs w:val="20"/>
          <w:lang w:val="lv-LV"/>
        </w:rPr>
        <w:t>gada finanšu pārskatu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>.</w:t>
      </w:r>
    </w:p>
    <w:p w14:paraId="2FB7F7F6" w14:textId="39850F8A" w:rsidR="000C6AF9" w:rsidRPr="005F1778" w:rsidRDefault="000C6AF9" w:rsidP="000C6AF9">
      <w:pPr>
        <w:pStyle w:val="ListParagraph"/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>“</w:t>
      </w:r>
      <w:r w:rsidR="003B5DCD"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Neto parāda/</w:t>
      </w:r>
      <w:r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 xml:space="preserve">EBITDA </w:t>
      </w:r>
      <w:r w:rsidR="003B5DCD"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koeficients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” </w:t>
      </w:r>
      <w:r w:rsidR="00B06817">
        <w:rPr>
          <w:rFonts w:ascii="Arial" w:hAnsi="Arial" w:cs="Arial"/>
          <w:i/>
          <w:iCs/>
          <w:sz w:val="20"/>
          <w:szCs w:val="20"/>
          <w:lang w:val="lv-LV"/>
        </w:rPr>
        <w:t>nozīm</w:t>
      </w:r>
      <w:r w:rsidR="00EF383C">
        <w:rPr>
          <w:rFonts w:ascii="Arial" w:hAnsi="Arial" w:cs="Arial"/>
          <w:i/>
          <w:iCs/>
          <w:sz w:val="20"/>
          <w:szCs w:val="20"/>
          <w:lang w:val="lv-LV"/>
        </w:rPr>
        <w:t>ē attiecību star</w:t>
      </w:r>
      <w:r w:rsidR="008714CE">
        <w:rPr>
          <w:rFonts w:ascii="Arial" w:hAnsi="Arial" w:cs="Arial"/>
          <w:i/>
          <w:iCs/>
          <w:sz w:val="20"/>
          <w:szCs w:val="20"/>
          <w:lang w:val="lv-LV"/>
        </w:rPr>
        <w:t>p</w:t>
      </w:r>
      <w:r w:rsidR="001423CA">
        <w:rPr>
          <w:rFonts w:ascii="Arial" w:hAnsi="Arial" w:cs="Arial"/>
          <w:i/>
          <w:iCs/>
          <w:sz w:val="20"/>
          <w:szCs w:val="20"/>
          <w:lang w:val="lv-LV"/>
        </w:rPr>
        <w:t xml:space="preserve"> parādsaistībām, par kurām jāmaksā procenti (izņemot Subordinēto </w:t>
      </w:r>
      <w:r w:rsidR="004F662F">
        <w:rPr>
          <w:rFonts w:ascii="Arial" w:hAnsi="Arial" w:cs="Arial"/>
          <w:i/>
          <w:iCs/>
          <w:sz w:val="20"/>
          <w:szCs w:val="20"/>
          <w:lang w:val="lv-LV"/>
        </w:rPr>
        <w:t>parādu)</w:t>
      </w:r>
      <w:r w:rsidR="00BD3627">
        <w:rPr>
          <w:rFonts w:ascii="Arial" w:hAnsi="Arial" w:cs="Arial"/>
          <w:i/>
          <w:iCs/>
          <w:sz w:val="20"/>
          <w:szCs w:val="20"/>
          <w:lang w:val="lv-LV"/>
        </w:rPr>
        <w:t>,</w:t>
      </w:r>
      <w:r w:rsidR="004F662F">
        <w:rPr>
          <w:rFonts w:ascii="Arial" w:hAnsi="Arial" w:cs="Arial"/>
          <w:i/>
          <w:iCs/>
          <w:sz w:val="20"/>
          <w:szCs w:val="20"/>
          <w:lang w:val="lv-LV"/>
        </w:rPr>
        <w:t xml:space="preserve"> – (mīnuss) </w:t>
      </w:r>
      <w:r w:rsidR="008714CE">
        <w:rPr>
          <w:rFonts w:ascii="Arial" w:hAnsi="Arial" w:cs="Arial"/>
          <w:i/>
          <w:iCs/>
          <w:sz w:val="20"/>
          <w:szCs w:val="20"/>
          <w:lang w:val="lv-LV"/>
        </w:rPr>
        <w:t xml:space="preserve">naudas </w:t>
      </w:r>
      <w:r w:rsidR="00F66053">
        <w:rPr>
          <w:rFonts w:ascii="Arial" w:hAnsi="Arial" w:cs="Arial"/>
          <w:i/>
          <w:iCs/>
          <w:sz w:val="20"/>
          <w:szCs w:val="20"/>
          <w:lang w:val="lv-LV"/>
        </w:rPr>
        <w:t xml:space="preserve">līdzekļu </w:t>
      </w:r>
      <w:r w:rsidR="008714CE">
        <w:rPr>
          <w:rFonts w:ascii="Arial" w:hAnsi="Arial" w:cs="Arial"/>
          <w:i/>
          <w:iCs/>
          <w:sz w:val="20"/>
          <w:szCs w:val="20"/>
          <w:lang w:val="lv-LV"/>
        </w:rPr>
        <w:t>attiecību pret attiecīgā novērtēšanas perioda EBITDA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.  </w:t>
      </w:r>
    </w:p>
    <w:p w14:paraId="3FB0617F" w14:textId="63899E43" w:rsidR="000C6AF9" w:rsidRPr="005F1778" w:rsidRDefault="000C6AF9" w:rsidP="000C6AF9">
      <w:pPr>
        <w:pStyle w:val="ListParagraph"/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>“</w:t>
      </w:r>
      <w:r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EBITDA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” </w:t>
      </w:r>
      <w:r w:rsidR="00CA24B3">
        <w:rPr>
          <w:rFonts w:ascii="Arial" w:hAnsi="Arial" w:cs="Arial"/>
          <w:i/>
          <w:iCs/>
          <w:sz w:val="20"/>
          <w:szCs w:val="20"/>
          <w:lang w:val="lv-LV"/>
        </w:rPr>
        <w:t>nozīm</w:t>
      </w:r>
      <w:r w:rsidR="008A6ADB">
        <w:rPr>
          <w:rFonts w:ascii="Arial" w:hAnsi="Arial" w:cs="Arial"/>
          <w:i/>
          <w:iCs/>
          <w:sz w:val="20"/>
          <w:szCs w:val="20"/>
          <w:lang w:val="lv-LV"/>
        </w:rPr>
        <w:t>ē neto ienākumus attiecīgajā novērtēšanas periodā pirms</w:t>
      </w:r>
      <w:r w:rsidR="00622315">
        <w:rPr>
          <w:rFonts w:ascii="Arial" w:hAnsi="Arial" w:cs="Arial"/>
          <w:i/>
          <w:iCs/>
          <w:sz w:val="20"/>
          <w:szCs w:val="20"/>
          <w:lang w:val="lv-LV"/>
        </w:rPr>
        <w:t>: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</w:p>
    <w:p w14:paraId="6C9929C3" w14:textId="7DB313BB" w:rsidR="000C6AF9" w:rsidRPr="005F1778" w:rsidRDefault="00CC2859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jebkādiem </w:t>
      </w:r>
      <w:r w:rsidR="00A10BD6">
        <w:rPr>
          <w:rFonts w:ascii="Arial" w:hAnsi="Arial" w:cs="Arial"/>
          <w:i/>
          <w:iCs/>
          <w:sz w:val="20"/>
          <w:szCs w:val="20"/>
          <w:lang w:val="lv-LV"/>
        </w:rPr>
        <w:t>nodokļu uzkrājumiem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</w:p>
    <w:p w14:paraId="4AE41BDE" w14:textId="0380C167" w:rsidR="000C6AF9" w:rsidRPr="005F1778" w:rsidRDefault="00A27E81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A27E81">
        <w:rPr>
          <w:rFonts w:ascii="Arial" w:hAnsi="Arial" w:cs="Arial"/>
          <w:i/>
          <w:iCs/>
          <w:sz w:val="20"/>
          <w:szCs w:val="20"/>
          <w:lang w:val="lv-LV"/>
        </w:rPr>
        <w:t>jebkādiem procentiem, komisijas maksām, atlaidēm vai citām maksām, kas radušās vai maksājamas, saņemtas vai saņemamas saistībā ar finanšu parādsaistībām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</w:p>
    <w:p w14:paraId="2C0E0192" w14:textId="0F89F3FA" w:rsidR="000C6AF9" w:rsidRPr="005F1778" w:rsidRDefault="001414E2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>jebkād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Pr="001414E2">
        <w:rPr>
          <w:rFonts w:ascii="Arial" w:hAnsi="Arial" w:cs="Arial"/>
          <w:i/>
          <w:iCs/>
          <w:sz w:val="20"/>
          <w:szCs w:val="20"/>
          <w:lang w:val="lv-LV"/>
        </w:rPr>
        <w:t>materiālo un nemateriālo aktīvu nolietojum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</w:t>
      </w:r>
      <w:r w:rsidRPr="001414E2">
        <w:rPr>
          <w:rFonts w:ascii="Arial" w:hAnsi="Arial" w:cs="Arial"/>
          <w:i/>
          <w:iCs/>
          <w:sz w:val="20"/>
          <w:szCs w:val="20"/>
          <w:lang w:val="lv-LV"/>
        </w:rPr>
        <w:t xml:space="preserve"> un amortizācij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  <w:r>
        <w:rPr>
          <w:rFonts w:ascii="Arial" w:hAnsi="Arial" w:cs="Arial"/>
          <w:i/>
          <w:iCs/>
          <w:sz w:val="20"/>
          <w:szCs w:val="20"/>
          <w:lang w:val="lv-LV"/>
        </w:rPr>
        <w:t>un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</w:p>
    <w:p w14:paraId="305F036D" w14:textId="5EEF2BB1" w:rsidR="000C6AF9" w:rsidRPr="005F1778" w:rsidRDefault="000B3597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sz w:val="20"/>
          <w:szCs w:val="20"/>
          <w:lang w:val="lv-LV"/>
        </w:rPr>
      </w:pPr>
      <w:r w:rsidRPr="000B3597">
        <w:rPr>
          <w:rFonts w:ascii="Arial" w:hAnsi="Arial" w:cs="Arial"/>
          <w:i/>
          <w:iCs/>
          <w:sz w:val="20"/>
          <w:szCs w:val="20"/>
          <w:lang w:val="lv-LV"/>
        </w:rPr>
        <w:t>jebk</w:t>
      </w:r>
      <w:r>
        <w:rPr>
          <w:rFonts w:ascii="Arial" w:hAnsi="Arial" w:cs="Arial"/>
          <w:i/>
          <w:iCs/>
          <w:sz w:val="20"/>
          <w:szCs w:val="20"/>
          <w:lang w:val="lv-LV"/>
        </w:rPr>
        <w:t>ād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Pr="000B3597">
        <w:rPr>
          <w:rFonts w:ascii="Arial" w:hAnsi="Arial" w:cs="Arial"/>
          <w:i/>
          <w:iCs/>
          <w:sz w:val="20"/>
          <w:szCs w:val="20"/>
          <w:lang w:val="lv-LV"/>
        </w:rPr>
        <w:t xml:space="preserve"> aktīvu pārvērtēšan</w:t>
      </w:r>
      <w:r w:rsidR="005068F8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Pr="000B3597">
        <w:rPr>
          <w:rFonts w:ascii="Arial" w:hAnsi="Arial" w:cs="Arial"/>
          <w:i/>
          <w:iCs/>
          <w:sz w:val="20"/>
          <w:szCs w:val="20"/>
          <w:lang w:val="lv-LV"/>
        </w:rPr>
        <w:t>, atsavināšan</w:t>
      </w:r>
      <w:r w:rsidR="005068F8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Pr="000B3597">
        <w:rPr>
          <w:rFonts w:ascii="Arial" w:hAnsi="Arial" w:cs="Arial"/>
          <w:i/>
          <w:iCs/>
          <w:sz w:val="20"/>
          <w:szCs w:val="20"/>
          <w:lang w:val="lv-LV"/>
        </w:rPr>
        <w:t xml:space="preserve"> vai norakstīšan</w:t>
      </w:r>
      <w:r w:rsidR="005068F8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="000C6AF9" w:rsidRPr="005F1778">
        <w:rPr>
          <w:rFonts w:ascii="Arial" w:hAnsi="Arial" w:cs="Arial"/>
          <w:sz w:val="20"/>
          <w:szCs w:val="20"/>
          <w:lang w:val="lv-LV"/>
        </w:rPr>
        <w:t>.”</w:t>
      </w:r>
    </w:p>
    <w:p w14:paraId="359C6702" w14:textId="77777777" w:rsidR="008E1FD2" w:rsidRDefault="008E1FD2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</w:p>
    <w:p w14:paraId="271F0645" w14:textId="590F28C8" w:rsidR="00FA11D3" w:rsidRPr="000C365F" w:rsidRDefault="002534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Ar šo </w:t>
      </w:r>
      <w:r w:rsidR="008A4056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Obligacionārs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balso par piekrišanas piešķiršanu Grozījumiem šādi</w:t>
      </w:r>
      <w:r w:rsidR="00FA11D3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:</w:t>
      </w:r>
    </w:p>
    <w:p w14:paraId="7BCDC43A" w14:textId="77777777" w:rsidR="00FA11D3" w:rsidRPr="00FB6803" w:rsidRDefault="00FA11D3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</w:p>
    <w:p w14:paraId="1FEDE02E" w14:textId="14DDA8F5" w:rsidR="00FA11D3" w:rsidRPr="00FB6803" w:rsidRDefault="002534FB" w:rsidP="008E1FD2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  <w:r w:rsidRPr="008E1FD2">
        <w:rPr>
          <w:rFonts w:ascii="Arial" w:hAnsi="Arial" w:cs="Arial"/>
          <w:b/>
          <w:bCs/>
          <w:color w:val="000000"/>
          <w:sz w:val="20"/>
          <w:szCs w:val="20"/>
          <w:lang w:val="en-GB" w:eastAsia="lv-LV" w:bidi="lv-LV"/>
        </w:rPr>
        <w:t>PAR</w:t>
      </w:r>
      <w:r w:rsidR="00FA11D3" w:rsidRPr="00FB6803">
        <w:rPr>
          <w:rFonts w:ascii="Arial" w:hAnsi="Arial" w:cs="Arial"/>
          <w:color w:val="000000"/>
          <w:sz w:val="20"/>
          <w:szCs w:val="20"/>
          <w:lang w:val="en-GB" w:eastAsia="lv-LV" w:bidi="lv-LV"/>
        </w:rPr>
        <w:tab/>
      </w:r>
      <w:r w:rsidR="00FA11D3" w:rsidRPr="00FB6803">
        <w:rPr>
          <w:rFonts w:ascii="Arial" w:hAnsi="Arial" w:cs="Arial"/>
          <w:color w:val="000000"/>
          <w:sz w:val="20"/>
          <w:szCs w:val="20"/>
          <w:lang w:val="en-GB" w:eastAsia="lv-LV" w:bidi="lv-LV"/>
        </w:rPr>
        <w:tab/>
      </w:r>
      <w:r w:rsidRPr="008E1FD2">
        <w:rPr>
          <w:rFonts w:ascii="Arial" w:hAnsi="Arial" w:cs="Arial"/>
          <w:b/>
          <w:bCs/>
          <w:color w:val="000000"/>
          <w:sz w:val="20"/>
          <w:szCs w:val="20"/>
          <w:lang w:val="en-GB" w:eastAsia="lv-LV" w:bidi="lv-LV"/>
        </w:rPr>
        <w:t>PRET</w:t>
      </w:r>
    </w:p>
    <w:p w14:paraId="03BE08FA" w14:textId="77777777" w:rsidR="008228A0" w:rsidRPr="00FB6803" w:rsidRDefault="008228A0" w:rsidP="008E1FD2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</w:p>
    <w:p w14:paraId="24B9D1F3" w14:textId="3C8FC219" w:rsidR="002534FB" w:rsidRPr="000C365F" w:rsidRDefault="002534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  <w:lang w:val="lv-LV" w:bidi="en-US"/>
        </w:rPr>
      </w:pPr>
      <w:r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 xml:space="preserve">Balsošanas instrukcijas. Ja vēlaties balsot “PAR” ierosinātajiem grozījumiem, lūdzu, atzīmējiet </w:t>
      </w:r>
      <w:r w:rsidR="00F21597"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>vai pasvītrojiet</w:t>
      </w:r>
      <w:r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 xml:space="preserve"> “PAR”. Tomēr, ja vēlaties balsot “PRET” ierosinātajiem grozījumiem, atzīmējiet </w:t>
      </w:r>
      <w:r w:rsidR="00F21597"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 xml:space="preserve">vai pasvītrojiet </w:t>
      </w:r>
      <w:r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>lodziņu “PRET”.</w:t>
      </w:r>
    </w:p>
    <w:p w14:paraId="051EC1F6" w14:textId="77777777" w:rsidR="00854FFD" w:rsidRPr="00E42984" w:rsidRDefault="00854FFD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lang w:val="lv-LV" w:bidi="en-US"/>
        </w:rPr>
      </w:pPr>
    </w:p>
    <w:p w14:paraId="371A7CBE" w14:textId="77777777" w:rsidR="00F21597" w:rsidRPr="00E42984" w:rsidRDefault="00F21597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</w:p>
    <w:p w14:paraId="25F03334" w14:textId="5FF62AD5" w:rsidR="00F21597" w:rsidRPr="00E42984" w:rsidRDefault="00913A7B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  <w:r w:rsidRPr="00E42984">
        <w:rPr>
          <w:rStyle w:val="FontStyle58"/>
          <w:rFonts w:ascii="Arial" w:hAnsi="Arial" w:cs="Arial"/>
          <w:sz w:val="20"/>
          <w:szCs w:val="20"/>
          <w:lang w:val="lv-LV"/>
        </w:rPr>
        <w:t>Vieta un datums</w:t>
      </w:r>
      <w:r w:rsidR="00F21597" w:rsidRPr="00E42984">
        <w:rPr>
          <w:rStyle w:val="FontStyle58"/>
          <w:rFonts w:ascii="Arial" w:hAnsi="Arial" w:cs="Arial"/>
          <w:sz w:val="20"/>
          <w:szCs w:val="20"/>
          <w:lang w:val="lv-LV"/>
        </w:rPr>
        <w:t>: ________________________</w:t>
      </w:r>
    </w:p>
    <w:p w14:paraId="0AE923B7" w14:textId="77777777" w:rsidR="00F21597" w:rsidRPr="00E42984" w:rsidRDefault="00F21597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</w:p>
    <w:p w14:paraId="70D69467" w14:textId="77777777" w:rsidR="00F21597" w:rsidRPr="00E42984" w:rsidRDefault="00F21597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</w:p>
    <w:p w14:paraId="3191880D" w14:textId="1DDBA7AF" w:rsidR="00FA11D3" w:rsidRPr="00FB6803" w:rsidRDefault="00913A7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E42984">
        <w:rPr>
          <w:rStyle w:val="FontStyle58"/>
          <w:rFonts w:ascii="Arial" w:hAnsi="Arial" w:cs="Arial"/>
          <w:sz w:val="20"/>
          <w:szCs w:val="20"/>
          <w:lang w:val="lv-LV"/>
        </w:rPr>
        <w:t>Paraksts</w:t>
      </w:r>
      <w:r w:rsidR="00F21597" w:rsidRPr="00E42984">
        <w:rPr>
          <w:rStyle w:val="FontStyle58"/>
          <w:rFonts w:ascii="Arial" w:hAnsi="Arial" w:cs="Arial"/>
          <w:sz w:val="20"/>
          <w:szCs w:val="20"/>
          <w:lang w:val="lv-LV"/>
        </w:rPr>
        <w:t>:</w:t>
      </w:r>
      <w:r w:rsidR="00F21597" w:rsidRPr="00FB6803">
        <w:rPr>
          <w:rStyle w:val="FontStyle58"/>
          <w:rFonts w:ascii="Arial" w:hAnsi="Arial" w:cs="Arial"/>
          <w:sz w:val="20"/>
          <w:szCs w:val="20"/>
          <w:lang w:val="en-GB"/>
        </w:rPr>
        <w:t xml:space="preserve"> ________________________</w:t>
      </w:r>
      <w:r w:rsidR="00F21597">
        <w:rPr>
          <w:rStyle w:val="FontStyle58"/>
          <w:rFonts w:ascii="Arial" w:hAnsi="Arial" w:cs="Arial"/>
          <w:sz w:val="20"/>
          <w:szCs w:val="20"/>
          <w:lang w:val="en-GB"/>
        </w:rPr>
        <w:t>____</w:t>
      </w:r>
      <w:r w:rsidR="001C386E">
        <w:rPr>
          <w:rStyle w:val="FontStyle58"/>
          <w:rFonts w:ascii="Arial" w:hAnsi="Arial" w:cs="Arial"/>
          <w:sz w:val="20"/>
          <w:szCs w:val="20"/>
          <w:lang w:val="en-GB"/>
        </w:rPr>
        <w:t>__</w:t>
      </w:r>
    </w:p>
    <w:sectPr w:rsidR="00FA11D3" w:rsidRPr="00FB6803" w:rsidSect="008E1FD2">
      <w:headerReference w:type="default" r:id="rId10"/>
      <w:pgSz w:w="12240" w:h="15840"/>
      <w:pgMar w:top="1418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FB67" w14:textId="77777777" w:rsidR="004F799A" w:rsidRDefault="004F799A" w:rsidP="00715448">
      <w:pPr>
        <w:spacing w:after="0" w:line="240" w:lineRule="auto"/>
      </w:pPr>
      <w:r>
        <w:separator/>
      </w:r>
    </w:p>
  </w:endnote>
  <w:endnote w:type="continuationSeparator" w:id="0">
    <w:p w14:paraId="7484DDDA" w14:textId="77777777" w:rsidR="004F799A" w:rsidRDefault="004F799A" w:rsidP="00715448">
      <w:pPr>
        <w:spacing w:after="0" w:line="240" w:lineRule="auto"/>
      </w:pPr>
      <w:r>
        <w:continuationSeparator/>
      </w:r>
    </w:p>
  </w:endnote>
  <w:endnote w:type="continuationNotice" w:id="1">
    <w:p w14:paraId="5D57067A" w14:textId="77777777" w:rsidR="00715F1D" w:rsidRDefault="00715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52C3" w14:textId="77777777" w:rsidR="004F799A" w:rsidRDefault="004F799A" w:rsidP="00715448">
      <w:pPr>
        <w:spacing w:after="0" w:line="240" w:lineRule="auto"/>
      </w:pPr>
      <w:r>
        <w:separator/>
      </w:r>
    </w:p>
  </w:footnote>
  <w:footnote w:type="continuationSeparator" w:id="0">
    <w:p w14:paraId="12214A5E" w14:textId="77777777" w:rsidR="004F799A" w:rsidRDefault="004F799A" w:rsidP="00715448">
      <w:pPr>
        <w:spacing w:after="0" w:line="240" w:lineRule="auto"/>
      </w:pPr>
      <w:r>
        <w:continuationSeparator/>
      </w:r>
    </w:p>
  </w:footnote>
  <w:footnote w:type="continuationNotice" w:id="1">
    <w:p w14:paraId="3820A7BE" w14:textId="77777777" w:rsidR="00715F1D" w:rsidRDefault="00715F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83E7" w14:textId="6D2E10C0" w:rsidR="000C365F" w:rsidRPr="000C365F" w:rsidRDefault="000C365F" w:rsidP="000C365F">
    <w:pPr>
      <w:pStyle w:val="Header"/>
      <w:jc w:val="right"/>
      <w:rPr>
        <w:rFonts w:ascii="Arial" w:hAnsi="Arial" w:cs="Arial"/>
        <w:b/>
        <w:bCs/>
        <w:i/>
        <w:iCs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475E"/>
    <w:multiLevelType w:val="hybridMultilevel"/>
    <w:tmpl w:val="32E29A26"/>
    <w:lvl w:ilvl="0" w:tplc="5E2EA4C8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10" w:hanging="360"/>
      </w:pPr>
    </w:lvl>
    <w:lvl w:ilvl="2" w:tplc="F0ACC040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450" w:hanging="360"/>
      </w:pPr>
    </w:lvl>
    <w:lvl w:ilvl="4" w:tplc="04260019" w:tentative="1">
      <w:start w:val="1"/>
      <w:numFmt w:val="lowerLetter"/>
      <w:lvlText w:val="%5."/>
      <w:lvlJc w:val="left"/>
      <w:pPr>
        <w:ind w:left="4170" w:hanging="360"/>
      </w:pPr>
    </w:lvl>
    <w:lvl w:ilvl="5" w:tplc="0426001B" w:tentative="1">
      <w:start w:val="1"/>
      <w:numFmt w:val="lowerRoman"/>
      <w:lvlText w:val="%6."/>
      <w:lvlJc w:val="right"/>
      <w:pPr>
        <w:ind w:left="4890" w:hanging="180"/>
      </w:pPr>
    </w:lvl>
    <w:lvl w:ilvl="6" w:tplc="0426000F" w:tentative="1">
      <w:start w:val="1"/>
      <w:numFmt w:val="decimal"/>
      <w:lvlText w:val="%7."/>
      <w:lvlJc w:val="left"/>
      <w:pPr>
        <w:ind w:left="5610" w:hanging="360"/>
      </w:pPr>
    </w:lvl>
    <w:lvl w:ilvl="7" w:tplc="04260019" w:tentative="1">
      <w:start w:val="1"/>
      <w:numFmt w:val="lowerLetter"/>
      <w:lvlText w:val="%8."/>
      <w:lvlJc w:val="left"/>
      <w:pPr>
        <w:ind w:left="6330" w:hanging="360"/>
      </w:pPr>
    </w:lvl>
    <w:lvl w:ilvl="8" w:tplc="042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64C53257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0" w:hanging="360"/>
      </w:pPr>
    </w:lvl>
    <w:lvl w:ilvl="2" w:tplc="FFFFFFFF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5FA423B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0" w:hanging="360"/>
      </w:pPr>
    </w:lvl>
    <w:lvl w:ilvl="2" w:tplc="FFFFFFFF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806654406">
    <w:abstractNumId w:val="0"/>
  </w:num>
  <w:num w:numId="2" w16cid:durableId="2073000889">
    <w:abstractNumId w:val="1"/>
  </w:num>
  <w:num w:numId="3" w16cid:durableId="41840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1B4"/>
    <w:rsid w:val="00025F11"/>
    <w:rsid w:val="00045737"/>
    <w:rsid w:val="00052A56"/>
    <w:rsid w:val="00054FC2"/>
    <w:rsid w:val="00065DDC"/>
    <w:rsid w:val="000732A4"/>
    <w:rsid w:val="00080017"/>
    <w:rsid w:val="0008703C"/>
    <w:rsid w:val="000A38FB"/>
    <w:rsid w:val="000B3597"/>
    <w:rsid w:val="000C365F"/>
    <w:rsid w:val="000C6625"/>
    <w:rsid w:val="000C6AF9"/>
    <w:rsid w:val="000D22D2"/>
    <w:rsid w:val="000F417B"/>
    <w:rsid w:val="00110884"/>
    <w:rsid w:val="0012298F"/>
    <w:rsid w:val="001376FF"/>
    <w:rsid w:val="001414E2"/>
    <w:rsid w:val="001423CA"/>
    <w:rsid w:val="0015661F"/>
    <w:rsid w:val="00185E81"/>
    <w:rsid w:val="001921D6"/>
    <w:rsid w:val="0019412F"/>
    <w:rsid w:val="00195AA2"/>
    <w:rsid w:val="001C386E"/>
    <w:rsid w:val="001D0717"/>
    <w:rsid w:val="001D2370"/>
    <w:rsid w:val="00205675"/>
    <w:rsid w:val="002220CA"/>
    <w:rsid w:val="002230D8"/>
    <w:rsid w:val="00224F59"/>
    <w:rsid w:val="002265A0"/>
    <w:rsid w:val="00252653"/>
    <w:rsid w:val="002534FB"/>
    <w:rsid w:val="00253D45"/>
    <w:rsid w:val="0028123B"/>
    <w:rsid w:val="002838E2"/>
    <w:rsid w:val="00291B4F"/>
    <w:rsid w:val="002937E3"/>
    <w:rsid w:val="00293F23"/>
    <w:rsid w:val="002B72D5"/>
    <w:rsid w:val="002E1A95"/>
    <w:rsid w:val="002E3380"/>
    <w:rsid w:val="00303C47"/>
    <w:rsid w:val="00314CDB"/>
    <w:rsid w:val="003203F3"/>
    <w:rsid w:val="0033024C"/>
    <w:rsid w:val="003379D6"/>
    <w:rsid w:val="003479C8"/>
    <w:rsid w:val="0037027F"/>
    <w:rsid w:val="003940DD"/>
    <w:rsid w:val="00394194"/>
    <w:rsid w:val="003B5DCD"/>
    <w:rsid w:val="003C57E8"/>
    <w:rsid w:val="003D52FF"/>
    <w:rsid w:val="0040490E"/>
    <w:rsid w:val="00437C44"/>
    <w:rsid w:val="004615A6"/>
    <w:rsid w:val="00462671"/>
    <w:rsid w:val="00472DAE"/>
    <w:rsid w:val="00481A6E"/>
    <w:rsid w:val="00485F9E"/>
    <w:rsid w:val="004A2F1D"/>
    <w:rsid w:val="004C11CC"/>
    <w:rsid w:val="004D1AB3"/>
    <w:rsid w:val="004E6EEA"/>
    <w:rsid w:val="004F662F"/>
    <w:rsid w:val="004F799A"/>
    <w:rsid w:val="005064B0"/>
    <w:rsid w:val="005068F8"/>
    <w:rsid w:val="00520C70"/>
    <w:rsid w:val="00542639"/>
    <w:rsid w:val="00551552"/>
    <w:rsid w:val="005645DE"/>
    <w:rsid w:val="00576F09"/>
    <w:rsid w:val="00593E32"/>
    <w:rsid w:val="005A2BB9"/>
    <w:rsid w:val="005A61E7"/>
    <w:rsid w:val="005D5D4C"/>
    <w:rsid w:val="005D767D"/>
    <w:rsid w:val="005E0CC5"/>
    <w:rsid w:val="005F1778"/>
    <w:rsid w:val="0061297F"/>
    <w:rsid w:val="00622315"/>
    <w:rsid w:val="0063003B"/>
    <w:rsid w:val="006434CA"/>
    <w:rsid w:val="0066547F"/>
    <w:rsid w:val="00670894"/>
    <w:rsid w:val="00697C87"/>
    <w:rsid w:val="006C2026"/>
    <w:rsid w:val="006C37E5"/>
    <w:rsid w:val="006F23F4"/>
    <w:rsid w:val="006F24F8"/>
    <w:rsid w:val="00707CC3"/>
    <w:rsid w:val="00715448"/>
    <w:rsid w:val="00715F1D"/>
    <w:rsid w:val="0071708C"/>
    <w:rsid w:val="0073138D"/>
    <w:rsid w:val="0073314C"/>
    <w:rsid w:val="00761FFA"/>
    <w:rsid w:val="00772729"/>
    <w:rsid w:val="00793C8F"/>
    <w:rsid w:val="00796CFC"/>
    <w:rsid w:val="007C43BF"/>
    <w:rsid w:val="007D0FB1"/>
    <w:rsid w:val="007E2FBC"/>
    <w:rsid w:val="008228A0"/>
    <w:rsid w:val="00854FFD"/>
    <w:rsid w:val="00865975"/>
    <w:rsid w:val="008714CE"/>
    <w:rsid w:val="0087411A"/>
    <w:rsid w:val="0088490E"/>
    <w:rsid w:val="008A26BE"/>
    <w:rsid w:val="008A4056"/>
    <w:rsid w:val="008A639F"/>
    <w:rsid w:val="008A6ADB"/>
    <w:rsid w:val="008E1FD2"/>
    <w:rsid w:val="008E3264"/>
    <w:rsid w:val="00905FF3"/>
    <w:rsid w:val="00913A7B"/>
    <w:rsid w:val="00914483"/>
    <w:rsid w:val="009433CD"/>
    <w:rsid w:val="00950318"/>
    <w:rsid w:val="00964AB0"/>
    <w:rsid w:val="0098050A"/>
    <w:rsid w:val="009B4EFB"/>
    <w:rsid w:val="009C1447"/>
    <w:rsid w:val="009E2513"/>
    <w:rsid w:val="009F152E"/>
    <w:rsid w:val="00A00A1A"/>
    <w:rsid w:val="00A0175C"/>
    <w:rsid w:val="00A10BD6"/>
    <w:rsid w:val="00A27E81"/>
    <w:rsid w:val="00A35C3C"/>
    <w:rsid w:val="00A404F3"/>
    <w:rsid w:val="00A40AF2"/>
    <w:rsid w:val="00A520A2"/>
    <w:rsid w:val="00A908BF"/>
    <w:rsid w:val="00A95843"/>
    <w:rsid w:val="00AF3482"/>
    <w:rsid w:val="00B06817"/>
    <w:rsid w:val="00B57F77"/>
    <w:rsid w:val="00B81913"/>
    <w:rsid w:val="00B948AE"/>
    <w:rsid w:val="00BC03F9"/>
    <w:rsid w:val="00BC054F"/>
    <w:rsid w:val="00BD3627"/>
    <w:rsid w:val="00BF0DD0"/>
    <w:rsid w:val="00C15C96"/>
    <w:rsid w:val="00C16EE3"/>
    <w:rsid w:val="00C20773"/>
    <w:rsid w:val="00C2181D"/>
    <w:rsid w:val="00C57DFB"/>
    <w:rsid w:val="00C761B4"/>
    <w:rsid w:val="00C90122"/>
    <w:rsid w:val="00CA24B3"/>
    <w:rsid w:val="00CA2775"/>
    <w:rsid w:val="00CB66FD"/>
    <w:rsid w:val="00CC2859"/>
    <w:rsid w:val="00CE0277"/>
    <w:rsid w:val="00D05F1B"/>
    <w:rsid w:val="00D074CD"/>
    <w:rsid w:val="00D165DA"/>
    <w:rsid w:val="00D31578"/>
    <w:rsid w:val="00D5175E"/>
    <w:rsid w:val="00D545C9"/>
    <w:rsid w:val="00D61486"/>
    <w:rsid w:val="00D635D7"/>
    <w:rsid w:val="00D72733"/>
    <w:rsid w:val="00DB5A0B"/>
    <w:rsid w:val="00DB703C"/>
    <w:rsid w:val="00DC745D"/>
    <w:rsid w:val="00DD3512"/>
    <w:rsid w:val="00DE309D"/>
    <w:rsid w:val="00DE64BD"/>
    <w:rsid w:val="00DF4C3F"/>
    <w:rsid w:val="00E42984"/>
    <w:rsid w:val="00E45063"/>
    <w:rsid w:val="00E638AA"/>
    <w:rsid w:val="00E70423"/>
    <w:rsid w:val="00EC7074"/>
    <w:rsid w:val="00EE420F"/>
    <w:rsid w:val="00EE54D5"/>
    <w:rsid w:val="00EF3727"/>
    <w:rsid w:val="00EF383C"/>
    <w:rsid w:val="00EF44FF"/>
    <w:rsid w:val="00F213E9"/>
    <w:rsid w:val="00F21597"/>
    <w:rsid w:val="00F23259"/>
    <w:rsid w:val="00F5328A"/>
    <w:rsid w:val="00F6036A"/>
    <w:rsid w:val="00F66053"/>
    <w:rsid w:val="00F66568"/>
    <w:rsid w:val="00F7202D"/>
    <w:rsid w:val="00F74009"/>
    <w:rsid w:val="00F84F7D"/>
    <w:rsid w:val="00F9626B"/>
    <w:rsid w:val="00F96683"/>
    <w:rsid w:val="00F96BF7"/>
    <w:rsid w:val="00FA11D3"/>
    <w:rsid w:val="00FA68F5"/>
    <w:rsid w:val="00F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4B4230"/>
  <w15:docId w15:val="{82FBB28E-6B4C-4C88-8184-08DD836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1B4"/>
    <w:pPr>
      <w:ind w:left="720"/>
      <w:contextualSpacing/>
    </w:pPr>
  </w:style>
  <w:style w:type="character" w:customStyle="1" w:styleId="FontStyle58">
    <w:name w:val="Font Style58"/>
    <w:uiPriority w:val="99"/>
    <w:rsid w:val="00C761B4"/>
    <w:rPr>
      <w:rFonts w:ascii="Times New Roma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7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4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8"/>
  </w:style>
  <w:style w:type="paragraph" w:styleId="Footer">
    <w:name w:val="footer"/>
    <w:basedOn w:val="Normal"/>
    <w:link w:val="FooterChar"/>
    <w:uiPriority w:val="99"/>
    <w:unhideWhenUsed/>
    <w:rsid w:val="007154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8"/>
  </w:style>
  <w:style w:type="character" w:styleId="CommentReference">
    <w:name w:val="annotation reference"/>
    <w:basedOn w:val="DefaultParagraphFont"/>
    <w:uiPriority w:val="99"/>
    <w:semiHidden/>
    <w:unhideWhenUsed/>
    <w:rsid w:val="00EC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0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38E2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C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7D2AFB1579A40868AE3FAB95B3A8B" ma:contentTypeVersion="18" ma:contentTypeDescription="Create a new document." ma:contentTypeScope="" ma:versionID="9a4f87a1aae7443b79ddaa8a4cd63ab2">
  <xsd:schema xmlns:xsd="http://www.w3.org/2001/XMLSchema" xmlns:xs="http://www.w3.org/2001/XMLSchema" xmlns:p="http://schemas.microsoft.com/office/2006/metadata/properties" xmlns:ns2="b2b671b1-b1e8-45fd-8373-87307918b7ed" xmlns:ns3="d557a005-5e78-4b43-8274-3d12bb9bc5b7" targetNamespace="http://schemas.microsoft.com/office/2006/metadata/properties" ma:root="true" ma:fieldsID="b12d7cb999fd3e605063d443c6916ad2" ns2:_="" ns3:_="">
    <xsd:import namespace="b2b671b1-b1e8-45fd-8373-87307918b7ed"/>
    <xsd:import namespace="d557a005-5e78-4b43-8274-3d12bb9bc5b7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Version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File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71b1-b1e8-45fd-8373-87307918b7ed" elementFormDefault="qualified">
    <xsd:import namespace="http://schemas.microsoft.com/office/2006/documentManagement/types"/>
    <xsd:import namespace="http://schemas.microsoft.com/office/infopath/2007/PartnerControls"/>
    <xsd:element name="DocumentDate" ma:index="1" nillable="true" ma:displayName="Document Date" ma:default="[today]" ma:format="DateOnly" ma:internalName="DocumentDate">
      <xsd:simpleType>
        <xsd:restriction base="dms:DateTime"/>
      </xsd:simpleType>
    </xsd:element>
    <xsd:element name="VersionComments" ma:index="2" nillable="true" ma:displayName="Version Comments" ma:format="Dropdown" ma:internalName="VersionComment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8db7ac-dabb-487d-99cf-287c4a3c0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FilePath" ma:index="23" nillable="true" ma:displayName="File Path" ma:format="Dropdown" ma:list="b2b671b1-b1e8-45fd-8373-87307918b7ed" ma:internalName="FilePath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a005-5e78-4b43-8274-3d12bb9bc5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d58b3c-31df-4c09-9df9-b369c0d43698}" ma:internalName="TaxCatchAll" ma:readOnly="false" ma:showField="CatchAllData" ma:web="d557a005-5e78-4b43-8274-3d12bb9bc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a005-5e78-4b43-8274-3d12bb9bc5b7" xsi:nil="true"/>
    <DocumentDate xmlns="b2b671b1-b1e8-45fd-8373-87307918b7ed">2024-08-09T06:59:00+00:00</DocumentDate>
    <VersionComments xmlns="b2b671b1-b1e8-45fd-8373-87307918b7ed" xsi:nil="true"/>
    <lcf76f155ced4ddcb4097134ff3c332f xmlns="b2b671b1-b1e8-45fd-8373-87307918b7ed">
      <Terms xmlns="http://schemas.microsoft.com/office/infopath/2007/PartnerControls"/>
    </lcf76f155ced4ddcb4097134ff3c332f>
    <FilePath xmlns="b2b671b1-b1e8-45fd-8373-87307918b7ed" xsi:nil="true"/>
  </documentManagement>
</p:properties>
</file>

<file path=customXml/itemProps1.xml><?xml version="1.0" encoding="utf-8"?>
<ds:datastoreItem xmlns:ds="http://schemas.openxmlformats.org/officeDocument/2006/customXml" ds:itemID="{48D4070A-081F-4845-8B37-2C239ABFE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40902-981E-44FE-9075-DAD566B4C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71b1-b1e8-45fd-8373-87307918b7ed"/>
    <ds:schemaRef ds:uri="d557a005-5e78-4b43-8274-3d12bb9b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ABC4D-6D25-45CC-AF3B-75C8316168E8}">
  <ds:schemaRefs>
    <ds:schemaRef ds:uri="http://purl.org/dc/elements/1.1/"/>
    <ds:schemaRef ds:uri="d557a005-5e78-4b43-8274-3d12bb9bc5b7"/>
    <ds:schemaRef ds:uri="http://schemas.microsoft.com/office/2006/documentManagement/types"/>
    <ds:schemaRef ds:uri="http://purl.org/dc/dcmitype/"/>
    <ds:schemaRef ds:uri="http://schemas.microsoft.com/office/infopath/2007/PartnerControls"/>
    <ds:schemaRef ds:uri="b2b671b1-b1e8-45fd-8373-87307918b7e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COBALT</dc:creator>
  <cp:keywords/>
  <dc:description/>
  <cp:lastModifiedBy>COBALT</cp:lastModifiedBy>
  <cp:revision>79</cp:revision>
  <dcterms:created xsi:type="dcterms:W3CDTF">2024-06-03T14:19:00Z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0x010100BFC7D2AFB1579A40868AE3FAB95B3A8B</vt:lpwstr>
  </property>
  <property fmtid="{D5CDD505-2E9C-101B-9397-08002B2CF9AE}" pid="3" name="MediaServiceImageTags">
    <vt:lpwstr/>
  </property>
</Properties>
</file>